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left="-141" w:leftChars="-67"/>
        <w:jc w:val="center"/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  <w:t>中国人民银行厦门市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  <w:lang w:eastAsia="zh-CN"/>
        </w:rPr>
        <w:t>分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  <w:t>行</w:t>
      </w:r>
    </w:p>
    <w:p>
      <w:pPr>
        <w:widowControl/>
        <w:spacing w:line="600" w:lineRule="exact"/>
        <w:ind w:left="-141" w:leftChars="-67"/>
        <w:jc w:val="center"/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</w:pP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  <w:t>关于开展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  <w:lang w:eastAsia="zh-CN"/>
        </w:rPr>
        <w:t>海沧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  <w:t>区国库集中支付代理银行</w:t>
      </w:r>
    </w:p>
    <w:p>
      <w:pPr>
        <w:widowControl/>
        <w:spacing w:line="600" w:lineRule="exact"/>
        <w:ind w:left="-141" w:leftChars="-67"/>
        <w:jc w:val="center"/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  <w:lang w:eastAsia="zh-CN"/>
        </w:rPr>
      </w:pP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</w:rPr>
        <w:t>资格认定工作的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36"/>
          <w:lang w:eastAsia="zh-CN"/>
        </w:rPr>
        <w:t>通知</w:t>
      </w:r>
    </w:p>
    <w:p>
      <w:pPr>
        <w:rPr>
          <w:rFonts w:cs="宋体"/>
          <w:sz w:val="24"/>
          <w:szCs w:val="32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各商业银行：</w:t>
      </w:r>
      <w:bookmarkStart w:id="0" w:name="_GoBack"/>
      <w:bookmarkEnd w:id="0"/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因</w:t>
      </w:r>
      <w:r>
        <w:rPr>
          <w:rFonts w:hint="eastAsia" w:ascii="仿宋" w:hAnsi="仿宋" w:eastAsia="仿宋" w:cs="宋体"/>
          <w:sz w:val="30"/>
          <w:szCs w:val="30"/>
        </w:rPr>
        <w:t>财政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宋体"/>
          <w:sz w:val="30"/>
          <w:szCs w:val="30"/>
        </w:rPr>
        <w:t>业务发展需要，中国人民银行厦门市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分行</w:t>
      </w:r>
      <w:r>
        <w:rPr>
          <w:rFonts w:hint="eastAsia" w:ascii="仿宋" w:hAnsi="仿宋" w:eastAsia="仿宋" w:cs="宋体"/>
          <w:sz w:val="30"/>
          <w:szCs w:val="30"/>
        </w:rPr>
        <w:t>拟开展厦门市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海沧</w:t>
      </w:r>
      <w:r>
        <w:rPr>
          <w:rFonts w:hint="eastAsia" w:ascii="仿宋" w:hAnsi="仿宋" w:eastAsia="仿宋" w:cs="宋体"/>
          <w:sz w:val="30"/>
          <w:szCs w:val="30"/>
        </w:rPr>
        <w:t>区国库集中支付代理银行资格认定工作，现就有关事项通知如下：</w:t>
      </w:r>
    </w:p>
    <w:p>
      <w:pPr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有意向申请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海沧</w:t>
      </w:r>
      <w:r>
        <w:rPr>
          <w:rFonts w:hint="eastAsia" w:ascii="仿宋" w:hAnsi="仿宋" w:eastAsia="仿宋" w:cs="宋体"/>
          <w:sz w:val="30"/>
          <w:szCs w:val="30"/>
        </w:rPr>
        <w:t>区国库集中支付业务代理资格的银行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请于202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宋体"/>
          <w:sz w:val="30"/>
          <w:szCs w:val="30"/>
        </w:rPr>
        <w:t>日17:00前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按要求报送相关材料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宋体"/>
          <w:sz w:val="30"/>
          <w:szCs w:val="30"/>
        </w:rPr>
        <w:t>所需材料参照本网站办事指南中《商业银行国库集中收付代理银行资格认定事项服务指南》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要求提交。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地址：厦门市思明区展鸿路</w:t>
      </w:r>
      <w:r>
        <w:rPr>
          <w:rFonts w:ascii="仿宋" w:hAnsi="仿宋" w:eastAsia="仿宋"/>
          <w:sz w:val="30"/>
          <w:szCs w:val="30"/>
        </w:rPr>
        <w:t>100</w:t>
      </w:r>
      <w:r>
        <w:rPr>
          <w:rFonts w:hint="eastAsia" w:ascii="仿宋" w:hAnsi="仿宋" w:eastAsia="仿宋" w:cs="宋体"/>
          <w:sz w:val="30"/>
          <w:szCs w:val="30"/>
        </w:rPr>
        <w:t>号</w:t>
      </w:r>
      <w:r>
        <w:rPr>
          <w:rFonts w:ascii="仿宋" w:hAnsi="仿宋" w:eastAsia="仿宋"/>
          <w:sz w:val="30"/>
          <w:szCs w:val="30"/>
        </w:rPr>
        <w:t>14</w:t>
      </w: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室</w:t>
      </w:r>
      <w:r>
        <w:rPr>
          <w:rFonts w:hint="eastAsia" w:ascii="仿宋" w:hAnsi="仿宋" w:eastAsia="仿宋" w:cs="宋体"/>
          <w:sz w:val="30"/>
          <w:szCs w:val="30"/>
        </w:rPr>
        <w:t>；联系人：游梦蕊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、林艾凡</w:t>
      </w:r>
      <w:r>
        <w:rPr>
          <w:rFonts w:hint="eastAsia" w:ascii="仿宋" w:hAnsi="仿宋" w:eastAsia="仿宋" w:cs="宋体"/>
          <w:sz w:val="30"/>
          <w:szCs w:val="30"/>
        </w:rPr>
        <w:t>；联系电话：</w:t>
      </w:r>
      <w:r>
        <w:rPr>
          <w:rFonts w:ascii="仿宋" w:hAnsi="仿宋" w:eastAsia="仿宋"/>
          <w:sz w:val="30"/>
          <w:szCs w:val="30"/>
        </w:rPr>
        <w:t>0592-5854375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5890960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特此通知。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" w:hAnsi="仿宋" w:eastAsia="仿宋" w:cs="宋体"/>
          <w:sz w:val="30"/>
          <w:szCs w:val="30"/>
        </w:rPr>
        <w:t>中国人民银行厦门市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分</w:t>
      </w:r>
      <w:r>
        <w:rPr>
          <w:rFonts w:hint="eastAsia" w:ascii="仿宋" w:hAnsi="仿宋" w:eastAsia="仿宋" w:cs="宋体"/>
          <w:sz w:val="30"/>
          <w:szCs w:val="30"/>
        </w:rPr>
        <w:t>行</w:t>
      </w: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B087F"/>
    <w:rsid w:val="02EA3F86"/>
    <w:rsid w:val="03724D56"/>
    <w:rsid w:val="048F0027"/>
    <w:rsid w:val="04CF6BAF"/>
    <w:rsid w:val="054E3EE4"/>
    <w:rsid w:val="055D3923"/>
    <w:rsid w:val="059464DC"/>
    <w:rsid w:val="0612480A"/>
    <w:rsid w:val="071529F4"/>
    <w:rsid w:val="07F37B90"/>
    <w:rsid w:val="08976D1C"/>
    <w:rsid w:val="09903BEC"/>
    <w:rsid w:val="0A0205C2"/>
    <w:rsid w:val="0DAD5B3C"/>
    <w:rsid w:val="0F476C55"/>
    <w:rsid w:val="0F7A5C4A"/>
    <w:rsid w:val="13954E3B"/>
    <w:rsid w:val="14462AC4"/>
    <w:rsid w:val="14BD4600"/>
    <w:rsid w:val="1610557C"/>
    <w:rsid w:val="166B14F3"/>
    <w:rsid w:val="17D7068B"/>
    <w:rsid w:val="19D05853"/>
    <w:rsid w:val="1A8C18B1"/>
    <w:rsid w:val="1ABA0216"/>
    <w:rsid w:val="1BE43BC8"/>
    <w:rsid w:val="1C4A5A9F"/>
    <w:rsid w:val="1D466F7F"/>
    <w:rsid w:val="1DE261EE"/>
    <w:rsid w:val="1FDA1D83"/>
    <w:rsid w:val="202754B0"/>
    <w:rsid w:val="23C15C49"/>
    <w:rsid w:val="24094F49"/>
    <w:rsid w:val="25606DE6"/>
    <w:rsid w:val="25E663E0"/>
    <w:rsid w:val="264102C5"/>
    <w:rsid w:val="26DD2EEA"/>
    <w:rsid w:val="27C50DF9"/>
    <w:rsid w:val="28D773BD"/>
    <w:rsid w:val="2984306D"/>
    <w:rsid w:val="2C3524C4"/>
    <w:rsid w:val="2CDE1D65"/>
    <w:rsid w:val="2D570F32"/>
    <w:rsid w:val="2E137CCB"/>
    <w:rsid w:val="2FFE30F0"/>
    <w:rsid w:val="32082B95"/>
    <w:rsid w:val="331F085E"/>
    <w:rsid w:val="35EA7F83"/>
    <w:rsid w:val="36AE133A"/>
    <w:rsid w:val="36B108B4"/>
    <w:rsid w:val="370679FC"/>
    <w:rsid w:val="37E543D9"/>
    <w:rsid w:val="38031EE6"/>
    <w:rsid w:val="387C6E5A"/>
    <w:rsid w:val="39B53271"/>
    <w:rsid w:val="3ACE00CD"/>
    <w:rsid w:val="3C0B087F"/>
    <w:rsid w:val="3CE64315"/>
    <w:rsid w:val="3CF94210"/>
    <w:rsid w:val="3E3900B8"/>
    <w:rsid w:val="3E9E6404"/>
    <w:rsid w:val="41696837"/>
    <w:rsid w:val="42447A0F"/>
    <w:rsid w:val="4402450A"/>
    <w:rsid w:val="44C03238"/>
    <w:rsid w:val="4A5C45DD"/>
    <w:rsid w:val="4B573E68"/>
    <w:rsid w:val="4B594134"/>
    <w:rsid w:val="4BE605F4"/>
    <w:rsid w:val="4C1F767C"/>
    <w:rsid w:val="4D013191"/>
    <w:rsid w:val="4D887A1C"/>
    <w:rsid w:val="4D891F8B"/>
    <w:rsid w:val="4F046D4E"/>
    <w:rsid w:val="4FBA47A1"/>
    <w:rsid w:val="50A2042C"/>
    <w:rsid w:val="51023F26"/>
    <w:rsid w:val="513E1E44"/>
    <w:rsid w:val="51B728E5"/>
    <w:rsid w:val="52182E6C"/>
    <w:rsid w:val="522A1A82"/>
    <w:rsid w:val="52840B70"/>
    <w:rsid w:val="53F16F8C"/>
    <w:rsid w:val="55D24E90"/>
    <w:rsid w:val="56BD0A08"/>
    <w:rsid w:val="579602C9"/>
    <w:rsid w:val="58285491"/>
    <w:rsid w:val="58BB0B8F"/>
    <w:rsid w:val="5A5946A9"/>
    <w:rsid w:val="5BCD41E9"/>
    <w:rsid w:val="5CD908F6"/>
    <w:rsid w:val="5D0C7459"/>
    <w:rsid w:val="5FC712DB"/>
    <w:rsid w:val="60183186"/>
    <w:rsid w:val="60772831"/>
    <w:rsid w:val="60AD44AC"/>
    <w:rsid w:val="632945F5"/>
    <w:rsid w:val="634105F7"/>
    <w:rsid w:val="65B30566"/>
    <w:rsid w:val="668D0111"/>
    <w:rsid w:val="69E81D10"/>
    <w:rsid w:val="6A1130C9"/>
    <w:rsid w:val="6A2A44B1"/>
    <w:rsid w:val="6A535492"/>
    <w:rsid w:val="6ACF44E1"/>
    <w:rsid w:val="6AE13407"/>
    <w:rsid w:val="6D14022E"/>
    <w:rsid w:val="73E32D03"/>
    <w:rsid w:val="74194DFE"/>
    <w:rsid w:val="769F2A3A"/>
    <w:rsid w:val="76B0696F"/>
    <w:rsid w:val="774F544F"/>
    <w:rsid w:val="7A7A0599"/>
    <w:rsid w:val="7B6343C2"/>
    <w:rsid w:val="7B882894"/>
    <w:rsid w:val="7C0B104D"/>
    <w:rsid w:val="7D1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2025-07-21T06:35:00Z</dcterms:created>
  <dc:creator>游梦蕊/厦门/PBC</dc:creator>
  <cp:lastModifiedBy>游梦蕊/厦门/PBC</cp:lastModifiedBy>
  <dcterms:modified xsi:type="dcterms:W3CDTF">2025-08-25T02:28:35Z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